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D716A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  <w:lang w:eastAsia="ru-RU"/>
        </w:rPr>
        <w:br/>
        <w:t>Обращения граждан по фактам коррупции</w:t>
      </w:r>
      <w:r w:rsidRPr="001D716A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– это обращения, в которых содержатся конкретные факты, указывающие на то, что действия (бездействие) государственных служащих органа исполнительной власти связаны</w:t>
      </w:r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 незаконным использованием должностного положения вопреки законным интересам заявителя в целях получения выгоды в виде денег, ценностей, иного имущества или услуг имущественного характера, имущественных прав для себя или для третьих лиц, в том числе информация о несоблюдении государственным служащим обязанностей, ограничений и запретов, связанных</w:t>
      </w:r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 государственной службой, требований к служебному поведению государственных служащих, а также о наличии</w:t>
      </w:r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у государственного служащего личной заинтересованности, которая приводит или может привести к конфликту интересов, о возникновении конфликта интересов.</w:t>
      </w:r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D716A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  <w:lang w:eastAsia="ru-RU"/>
        </w:rPr>
        <w:t> </w:t>
      </w:r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1D716A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  <w:lang w:eastAsia="ru-RU"/>
        </w:rPr>
        <w:t>Коррупция</w:t>
      </w:r>
      <w:r w:rsidRPr="001D716A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лицами, а также совершение вышеуказанных деяний от имени или в интересах юридического лица.</w:t>
      </w:r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(часть 1 статьи 1 Федерального закона от 25 декабря 2008 года</w:t>
      </w:r>
      <w:proofErr w:type="gramEnd"/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№ 273-ФЗ</w:t>
      </w:r>
      <w:r w:rsidRPr="001D716A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1D716A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t>"О противодействии коррупции"</w:t>
      </w: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</w:t>
      </w:r>
      <w:proofErr w:type="gramEnd"/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D716A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  <w:lang w:eastAsia="ru-RU"/>
        </w:rPr>
        <w:t> </w:t>
      </w:r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1D716A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  <w:lang w:eastAsia="ru-RU"/>
        </w:rPr>
        <w:t>Конфликт интересов на государственной службе</w:t>
      </w:r>
      <w:r w:rsidRPr="001D716A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– это ситуация, 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обязанностей и при которой возникает или может возникнуть противоречие между личной заинтересованностью государственного служащего и правами и законными интересами граждан, организаций, общества или государства, способное привести к причинению вреда правам и законным интересам граждан, организаций</w:t>
      </w:r>
      <w:proofErr w:type="gramEnd"/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 общества или государства.</w:t>
      </w:r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(часть 1 статьи 10 Федерального закона от 25 декабря 2008 года</w:t>
      </w:r>
      <w:proofErr w:type="gramEnd"/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№ 273-ФЗ</w:t>
      </w:r>
      <w:r w:rsidRPr="001D716A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1D716A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t>"О противодействии коррупции"</w:t>
      </w: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</w:t>
      </w:r>
      <w:proofErr w:type="gramEnd"/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D716A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  <w:lang w:eastAsia="ru-RU"/>
        </w:rPr>
        <w:t>Личная заинтересованность государственного служащего, которая влияет или может повлиять на надлежащее исполнение им должностных обязанностей</w:t>
      </w: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 – это возможность получения государственным служащим при исполнении должностных обязанностей доходов в 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lastRenderedPageBreak/>
        <w:t>(часть 2 статьи 10 Федерального закона от 25 декабря 2008 года</w:t>
      </w:r>
      <w:proofErr w:type="gramEnd"/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№ 273-ФЗ</w:t>
      </w:r>
      <w:r w:rsidRPr="001D716A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1D716A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t>"О противодействии коррупции"</w:t>
      </w: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</w:t>
      </w:r>
      <w:proofErr w:type="gramEnd"/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 обращениям по фактам коррупции не относятся обращения о фактах нарушения государственными гражданскими служащими служебной дисциплины.</w:t>
      </w:r>
    </w:p>
    <w:p w:rsidR="001D716A" w:rsidRPr="001D716A" w:rsidRDefault="001D716A" w:rsidP="001D716A">
      <w:pPr>
        <w:shd w:val="clear" w:color="auto" w:fill="F5F5EA"/>
        <w:spacing w:after="0" w:line="385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1D716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1D716A" w:rsidRPr="001D716A" w:rsidRDefault="001D716A" w:rsidP="001D716A">
      <w:pPr>
        <w:shd w:val="clear" w:color="auto" w:fill="F5F5EA"/>
        <w:spacing w:after="0" w:line="240" w:lineRule="auto"/>
        <w:outlineLvl w:val="2"/>
        <w:rPr>
          <w:rFonts w:ascii="Arial" w:eastAsia="Times New Roman" w:hAnsi="Arial" w:cs="Arial"/>
          <w:color w:val="252525"/>
          <w:sz w:val="35"/>
          <w:szCs w:val="35"/>
          <w:lang w:eastAsia="ru-RU"/>
        </w:rPr>
      </w:pPr>
      <w:hyperlink r:id="rId4" w:history="1">
        <w:r w:rsidRPr="001D716A">
          <w:rPr>
            <w:rFonts w:ascii="Arial" w:eastAsia="Times New Roman" w:hAnsi="Arial" w:cs="Arial"/>
            <w:color w:val="252525"/>
            <w:sz w:val="35"/>
            <w:u w:val="single"/>
            <w:lang w:eastAsia="ru-RU"/>
          </w:rPr>
          <w:t>ПАМЯТКА </w:t>
        </w:r>
      </w:hyperlink>
      <w:r w:rsidRPr="001D716A">
        <w:rPr>
          <w:rFonts w:ascii="Arial" w:eastAsia="Times New Roman" w:hAnsi="Arial" w:cs="Arial"/>
          <w:color w:val="252525"/>
          <w:sz w:val="35"/>
          <w:szCs w:val="35"/>
          <w:lang w:eastAsia="ru-RU"/>
        </w:rPr>
        <w:t>государственному гражданскому служащему Министерства здравоохранения Свердловской области о мерах по предотвращению и урегулированию конфликта интересов на государственной гражданской службе Свердловской области.      </w:t>
      </w:r>
    </w:p>
    <w:p w:rsidR="005C607D" w:rsidRDefault="005C607D"/>
    <w:p w:rsidR="001D716A" w:rsidRDefault="001D716A"/>
    <w:p w:rsidR="001D716A" w:rsidRDefault="001D716A"/>
    <w:p w:rsidR="001D716A" w:rsidRDefault="001D716A"/>
    <w:p w:rsidR="001D716A" w:rsidRDefault="001D716A"/>
    <w:p w:rsidR="001D716A" w:rsidRDefault="001D716A"/>
    <w:p w:rsidR="001D716A" w:rsidRDefault="001D716A"/>
    <w:p w:rsidR="001D716A" w:rsidRDefault="001D716A"/>
    <w:p w:rsidR="001D716A" w:rsidRDefault="001D716A"/>
    <w:p w:rsidR="001D716A" w:rsidRDefault="001D716A"/>
    <w:p w:rsidR="001D716A" w:rsidRDefault="001D716A"/>
    <w:p w:rsidR="001D716A" w:rsidRDefault="001D716A"/>
    <w:p w:rsidR="001D716A" w:rsidRDefault="001D716A"/>
    <w:p w:rsidR="001D716A" w:rsidRDefault="001D716A"/>
    <w:p w:rsidR="001D716A" w:rsidRDefault="001D716A"/>
    <w:p w:rsidR="001D716A" w:rsidRDefault="001D716A"/>
    <w:p w:rsidR="001D716A" w:rsidRDefault="001D716A"/>
    <w:p w:rsidR="001D716A" w:rsidRDefault="001D716A" w:rsidP="001D716A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252525"/>
          <w:sz w:val="50"/>
          <w:szCs w:val="50"/>
        </w:rPr>
      </w:pPr>
      <w:r>
        <w:rPr>
          <w:rFonts w:ascii="Arial" w:hAnsi="Arial" w:cs="Arial"/>
          <w:b w:val="0"/>
          <w:bCs w:val="0"/>
          <w:color w:val="252525"/>
          <w:sz w:val="50"/>
          <w:szCs w:val="50"/>
        </w:rPr>
        <w:lastRenderedPageBreak/>
        <w:t>Обратная связь для сообщений о фактах коррупции</w:t>
      </w:r>
    </w:p>
    <w:p w:rsidR="001D716A" w:rsidRDefault="001D716A" w:rsidP="001D716A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252525"/>
          <w:sz w:val="43"/>
          <w:szCs w:val="43"/>
        </w:rPr>
      </w:pPr>
      <w:hyperlink r:id="rId5" w:tooltip="Организована " w:history="1">
        <w:r>
          <w:rPr>
            <w:rStyle w:val="a3"/>
            <w:rFonts w:ascii="Arial" w:hAnsi="Arial" w:cs="Arial"/>
            <w:b w:val="0"/>
            <w:bCs w:val="0"/>
            <w:color w:val="FFFFFF"/>
            <w:sz w:val="43"/>
            <w:szCs w:val="43"/>
          </w:rPr>
          <w:t>Актуально</w:t>
        </w:r>
      </w:hyperlink>
    </w:p>
    <w:p w:rsidR="001D716A" w:rsidRDefault="001D716A" w:rsidP="001D716A">
      <w:pPr>
        <w:shd w:val="clear" w:color="auto" w:fill="FFFFFF"/>
        <w:rPr>
          <w:rFonts w:ascii="Arial" w:hAnsi="Arial" w:cs="Arial"/>
          <w:color w:val="252525"/>
          <w:sz w:val="33"/>
          <w:szCs w:val="33"/>
        </w:rPr>
      </w:pPr>
      <w:hyperlink r:id="rId6" w:tooltip="Организована " w:history="1">
        <w:r>
          <w:rPr>
            <w:rFonts w:ascii="Arial" w:hAnsi="Arial" w:cs="Arial"/>
            <w:color w:val="0196C9"/>
            <w:sz w:val="33"/>
            <w:szCs w:val="3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Организована " href="http://minzdrav.midural.ru/news/show/id/2436" title="&quot;Организована &quot;" style="width:24pt;height:24pt" o:button="t"/>
          </w:pict>
        </w:r>
      </w:hyperlink>
    </w:p>
    <w:p w:rsidR="001D716A" w:rsidRDefault="001D716A" w:rsidP="001D716A">
      <w:pPr>
        <w:pStyle w:val="a4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252525"/>
          <w:sz w:val="27"/>
          <w:szCs w:val="27"/>
        </w:rPr>
      </w:pPr>
      <w:r>
        <w:rPr>
          <w:rFonts w:ascii="Arial" w:hAnsi="Arial" w:cs="Arial"/>
          <w:color w:val="252525"/>
          <w:sz w:val="27"/>
          <w:szCs w:val="27"/>
        </w:rPr>
        <w:t>.</w:t>
      </w:r>
    </w:p>
    <w:p w:rsidR="001D716A" w:rsidRDefault="001D716A" w:rsidP="001D716A">
      <w:pPr>
        <w:shd w:val="clear" w:color="auto" w:fill="FFFFFF"/>
        <w:rPr>
          <w:rFonts w:ascii="Arial" w:hAnsi="Arial" w:cs="Arial"/>
          <w:color w:val="252525"/>
          <w:sz w:val="33"/>
          <w:szCs w:val="33"/>
        </w:rPr>
      </w:pP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 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 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proofErr w:type="gramStart"/>
      <w:r>
        <w:rPr>
          <w:rFonts w:ascii="Arial" w:hAnsi="Arial" w:cs="Arial"/>
          <w:color w:val="252525"/>
          <w:sz w:val="26"/>
          <w:szCs w:val="26"/>
        </w:rPr>
        <w:t>Об имевших место коррупционных проявлениях, сведениях о несоблюдении государственными гражданскими служащими Министерства здравоохранения Свердловской области установленных законом запретов и ограничений, а также требований к служебному поведению государственных гражданских служащих граждане и представители организаций беспрепятственно могут сообщать по следующим каналам связи:</w:t>
      </w:r>
      <w:proofErr w:type="gramEnd"/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Электронные сообщения направляются на электронный адрес Министерства:</w:t>
      </w:r>
      <w:r>
        <w:rPr>
          <w:rStyle w:val="apple-converted-space"/>
          <w:rFonts w:ascii="Arial" w:hAnsi="Arial" w:cs="Arial"/>
          <w:color w:val="252525"/>
          <w:sz w:val="26"/>
          <w:szCs w:val="26"/>
        </w:rPr>
        <w:t> </w:t>
      </w:r>
      <w:hyperlink r:id="rId7" w:history="1">
        <w:r>
          <w:rPr>
            <w:rStyle w:val="a3"/>
            <w:rFonts w:ascii="Arial" w:hAnsi="Arial" w:cs="Arial"/>
            <w:color w:val="0196C9"/>
            <w:sz w:val="26"/>
            <w:szCs w:val="26"/>
          </w:rPr>
          <w:t>minzdrav@egov66.ru</w:t>
        </w:r>
      </w:hyperlink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 xml:space="preserve">Письменные обращения направляются по адресу: 620014, г. Екатеринбург, ул.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Вайнера</w:t>
      </w:r>
      <w:proofErr w:type="spellEnd"/>
      <w:r>
        <w:rPr>
          <w:rFonts w:ascii="Arial" w:hAnsi="Arial" w:cs="Arial"/>
          <w:color w:val="252525"/>
          <w:sz w:val="26"/>
          <w:szCs w:val="26"/>
        </w:rPr>
        <w:t>, д. 34Б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Личный прием граждан осуществляется по графику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Горячая линия (телефон доверия): (343) 312-00-03, 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доб</w:t>
      </w:r>
      <w:proofErr w:type="spellEnd"/>
      <w:r>
        <w:rPr>
          <w:rFonts w:ascii="Arial" w:hAnsi="Arial" w:cs="Arial"/>
          <w:color w:val="252525"/>
          <w:sz w:val="26"/>
          <w:szCs w:val="26"/>
        </w:rPr>
        <w:t>. 855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Оставить сообщение можно также на сайте Министерства в разделе "</w:t>
      </w:r>
      <w:hyperlink r:id="rId8" w:history="1">
        <w:r>
          <w:rPr>
            <w:rStyle w:val="a3"/>
            <w:rFonts w:ascii="Arial" w:hAnsi="Arial" w:cs="Arial"/>
            <w:color w:val="0196C9"/>
            <w:sz w:val="26"/>
            <w:szCs w:val="26"/>
          </w:rPr>
          <w:t>Обращения граждан</w:t>
        </w:r>
      </w:hyperlink>
      <w:r>
        <w:rPr>
          <w:rFonts w:ascii="Arial" w:hAnsi="Arial" w:cs="Arial"/>
          <w:color w:val="252525"/>
          <w:sz w:val="26"/>
          <w:szCs w:val="26"/>
        </w:rPr>
        <w:t>"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b/>
          <w:bCs/>
          <w:color w:val="252525"/>
          <w:sz w:val="26"/>
          <w:szCs w:val="26"/>
        </w:rPr>
        <w:t>Сообщение в обязательном порядке должно содержать: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1.    фамилию, имя, отчество гражданина (наименование организации);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2.    наименование Министерства, либо Фамилию, имя, отчество, либо должность соответствующего должностного лица;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lastRenderedPageBreak/>
        <w:t>3.     подробные сведения о коррупционном правонарушении, совершенном государственным гражданским служащим Министерства;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4.    способ и обстоятельства совершения коррупционного правонарушения;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5.    Ф.И.О. и контактная информация свидетелей нарушения (при наличии);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6.    почтовый адрес либо адрес электронной почты, по которому должен быть направлен ответ;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7.    личную подпись и дату.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Также работает</w:t>
      </w:r>
      <w:r>
        <w:rPr>
          <w:rStyle w:val="apple-converted-space"/>
          <w:rFonts w:ascii="Arial" w:hAnsi="Arial" w:cs="Arial"/>
          <w:color w:val="252525"/>
          <w:sz w:val="26"/>
          <w:szCs w:val="26"/>
        </w:rPr>
        <w:t> </w:t>
      </w:r>
      <w:r>
        <w:rPr>
          <w:rFonts w:ascii="Arial" w:hAnsi="Arial" w:cs="Arial"/>
          <w:color w:val="252525"/>
          <w:sz w:val="26"/>
          <w:szCs w:val="26"/>
        </w:rPr>
        <w:t>call-центр Министерства (тел. 8 (343) 385-06-00, 8-800-11-1000-153), в который также можно направить как жалобу на качество предоставления государственных услуг, так и заявления о коррупционных проявлениях в сфере здравоохранения.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 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В случае отсутствия в обращении фамилии гражданина (наименовании организации), направившего обращение, и (или) почтового адреса, ответ на обращение не дается.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 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 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252525"/>
          <w:sz w:val="26"/>
          <w:szCs w:val="26"/>
        </w:rPr>
        <w:t>Обращения граждан по фактам коррупции</w:t>
      </w:r>
      <w:r>
        <w:rPr>
          <w:rStyle w:val="apple-converted-space"/>
          <w:rFonts w:ascii="Arial" w:hAnsi="Arial" w:cs="Arial"/>
          <w:color w:val="252525"/>
          <w:sz w:val="26"/>
          <w:szCs w:val="26"/>
        </w:rPr>
        <w:t> </w:t>
      </w:r>
      <w:r>
        <w:rPr>
          <w:rFonts w:ascii="Arial" w:hAnsi="Arial" w:cs="Arial"/>
          <w:color w:val="252525"/>
          <w:sz w:val="26"/>
          <w:szCs w:val="26"/>
        </w:rPr>
        <w:t>– это обращения, в которых содержатся конкретные факты, указывающие на то, что действия (бездействие) государственных служащих органа исполнительной власти связаны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с незаконным использованием должностного положения вопреки законным интересам заявителя в целях получения выгоды в виде денег, ценностей, иного имущества или услуг имущественного характера, имущественных прав для себя или для третьих лиц, в том числе информация о несоблюдении государственным служащим обязанностей, ограничений и запретов, связанных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с государственной службой, требований к служебному поведению государственных служащих, а также о наличии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lastRenderedPageBreak/>
        <w:t>у государственного служащего личной заинтересованности, которая приводит или может привести к конфликту интересов, о возникновении конфликта интересов.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252525"/>
          <w:sz w:val="26"/>
          <w:szCs w:val="26"/>
        </w:rPr>
        <w:t> 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proofErr w:type="gramStart"/>
      <w:r>
        <w:rPr>
          <w:rFonts w:ascii="Arial" w:hAnsi="Arial" w:cs="Arial"/>
          <w:b/>
          <w:bCs/>
          <w:i/>
          <w:iCs/>
          <w:color w:val="252525"/>
          <w:sz w:val="26"/>
          <w:szCs w:val="26"/>
        </w:rPr>
        <w:t>Коррупция</w:t>
      </w:r>
      <w:r>
        <w:rPr>
          <w:rStyle w:val="apple-converted-space"/>
          <w:rFonts w:ascii="Arial" w:hAnsi="Arial" w:cs="Arial"/>
          <w:color w:val="252525"/>
          <w:sz w:val="26"/>
          <w:szCs w:val="26"/>
        </w:rPr>
        <w:t> </w:t>
      </w:r>
      <w:r>
        <w:rPr>
          <w:rFonts w:ascii="Arial" w:hAnsi="Arial" w:cs="Arial"/>
          <w:color w:val="252525"/>
          <w:sz w:val="26"/>
          <w:szCs w:val="26"/>
        </w:rPr>
        <w:t>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rPr>
          <w:rFonts w:ascii="Arial" w:hAnsi="Arial" w:cs="Arial"/>
          <w:color w:val="252525"/>
          <w:sz w:val="26"/>
          <w:szCs w:val="26"/>
        </w:rPr>
        <w:t xml:space="preserve"> лицами, а также совершение вышеуказанных деяний от имени или в интересах юридического лица.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proofErr w:type="gramStart"/>
      <w:r>
        <w:rPr>
          <w:rFonts w:ascii="Arial" w:hAnsi="Arial" w:cs="Arial"/>
          <w:color w:val="252525"/>
          <w:sz w:val="26"/>
          <w:szCs w:val="26"/>
        </w:rPr>
        <w:t>(часть 1 статьи 1 Федерального закона от 25 декабря 2008 года</w:t>
      </w:r>
      <w:proofErr w:type="gramEnd"/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proofErr w:type="gramStart"/>
      <w:r>
        <w:rPr>
          <w:rFonts w:ascii="Arial" w:hAnsi="Arial" w:cs="Arial"/>
          <w:color w:val="252525"/>
          <w:sz w:val="26"/>
          <w:szCs w:val="26"/>
        </w:rPr>
        <w:t>№ 273-ФЗ</w:t>
      </w:r>
      <w:r>
        <w:rPr>
          <w:rStyle w:val="apple-converted-space"/>
          <w:rFonts w:ascii="Arial" w:hAnsi="Arial" w:cs="Arial"/>
          <w:color w:val="252525"/>
          <w:sz w:val="26"/>
          <w:szCs w:val="26"/>
        </w:rPr>
        <w:t> </w:t>
      </w:r>
      <w:r>
        <w:rPr>
          <w:rFonts w:ascii="Arial" w:hAnsi="Arial" w:cs="Arial"/>
          <w:i/>
          <w:iCs/>
          <w:color w:val="252525"/>
          <w:sz w:val="26"/>
          <w:szCs w:val="26"/>
        </w:rPr>
        <w:t>"О противодействии коррупции"</w:t>
      </w:r>
      <w:r>
        <w:rPr>
          <w:rFonts w:ascii="Arial" w:hAnsi="Arial" w:cs="Arial"/>
          <w:color w:val="252525"/>
          <w:sz w:val="26"/>
          <w:szCs w:val="26"/>
        </w:rPr>
        <w:t>)</w:t>
      </w:r>
      <w:proofErr w:type="gramEnd"/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252525"/>
          <w:sz w:val="26"/>
          <w:szCs w:val="26"/>
        </w:rPr>
        <w:t> 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proofErr w:type="gramStart"/>
      <w:r>
        <w:rPr>
          <w:rFonts w:ascii="Arial" w:hAnsi="Arial" w:cs="Arial"/>
          <w:b/>
          <w:bCs/>
          <w:i/>
          <w:iCs/>
          <w:color w:val="252525"/>
          <w:sz w:val="26"/>
          <w:szCs w:val="26"/>
        </w:rPr>
        <w:t>Конфликт интересов на государственной службе</w:t>
      </w:r>
      <w:r>
        <w:rPr>
          <w:rStyle w:val="apple-converted-space"/>
          <w:rFonts w:ascii="Arial" w:hAnsi="Arial" w:cs="Arial"/>
          <w:color w:val="252525"/>
          <w:sz w:val="26"/>
          <w:szCs w:val="26"/>
        </w:rPr>
        <w:t> </w:t>
      </w:r>
      <w:r>
        <w:rPr>
          <w:rFonts w:ascii="Arial" w:hAnsi="Arial" w:cs="Arial"/>
          <w:color w:val="252525"/>
          <w:sz w:val="26"/>
          <w:szCs w:val="26"/>
        </w:rPr>
        <w:t>– это ситуация, 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обязанностей и при которой возникает или может возникнуть противоречие между личной заинтересованностью государственного служащего и правами и законными интересами граждан, организаций, общества или государства, способное привести к причинению вреда правам и законным интересам граждан, организаций</w:t>
      </w:r>
      <w:proofErr w:type="gramEnd"/>
      <w:r>
        <w:rPr>
          <w:rFonts w:ascii="Arial" w:hAnsi="Arial" w:cs="Arial"/>
          <w:color w:val="252525"/>
          <w:sz w:val="26"/>
          <w:szCs w:val="26"/>
        </w:rPr>
        <w:t>, общества или государства.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proofErr w:type="gramStart"/>
      <w:r>
        <w:rPr>
          <w:rFonts w:ascii="Arial" w:hAnsi="Arial" w:cs="Arial"/>
          <w:color w:val="252525"/>
          <w:sz w:val="26"/>
          <w:szCs w:val="26"/>
        </w:rPr>
        <w:t>(часть 1 статьи 10 Федерального закона от 25 декабря 2008 года</w:t>
      </w:r>
      <w:proofErr w:type="gramEnd"/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proofErr w:type="gramStart"/>
      <w:r>
        <w:rPr>
          <w:rFonts w:ascii="Arial" w:hAnsi="Arial" w:cs="Arial"/>
          <w:color w:val="252525"/>
          <w:sz w:val="26"/>
          <w:szCs w:val="26"/>
        </w:rPr>
        <w:t>№ 273-ФЗ</w:t>
      </w:r>
      <w:r>
        <w:rPr>
          <w:rStyle w:val="apple-converted-space"/>
          <w:rFonts w:ascii="Arial" w:hAnsi="Arial" w:cs="Arial"/>
          <w:color w:val="252525"/>
          <w:sz w:val="26"/>
          <w:szCs w:val="26"/>
        </w:rPr>
        <w:t> </w:t>
      </w:r>
      <w:r>
        <w:rPr>
          <w:rFonts w:ascii="Arial" w:hAnsi="Arial" w:cs="Arial"/>
          <w:i/>
          <w:iCs/>
          <w:color w:val="252525"/>
          <w:sz w:val="26"/>
          <w:szCs w:val="26"/>
        </w:rPr>
        <w:t>"О противодействии коррупции"</w:t>
      </w:r>
      <w:r>
        <w:rPr>
          <w:rFonts w:ascii="Arial" w:hAnsi="Arial" w:cs="Arial"/>
          <w:color w:val="252525"/>
          <w:sz w:val="26"/>
          <w:szCs w:val="26"/>
        </w:rPr>
        <w:t>)</w:t>
      </w:r>
      <w:proofErr w:type="gramEnd"/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 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252525"/>
          <w:sz w:val="26"/>
          <w:szCs w:val="26"/>
        </w:rPr>
        <w:t>Личная заинтересованность государственного служащего, которая влияет или может повлиять на надлежащее исполнение им должностных обязанностей</w:t>
      </w:r>
      <w:r>
        <w:rPr>
          <w:rFonts w:ascii="Arial" w:hAnsi="Arial" w:cs="Arial"/>
          <w:color w:val="252525"/>
          <w:sz w:val="26"/>
          <w:szCs w:val="26"/>
        </w:rPr>
        <w:t xml:space="preserve">, – это возможность получения </w:t>
      </w:r>
      <w:r>
        <w:rPr>
          <w:rFonts w:ascii="Arial" w:hAnsi="Arial" w:cs="Arial"/>
          <w:color w:val="252525"/>
          <w:sz w:val="26"/>
          <w:szCs w:val="26"/>
        </w:rPr>
        <w:lastRenderedPageBreak/>
        <w:t>государственным служащим при исполнении должностных обязанностей доходов в 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proofErr w:type="gramStart"/>
      <w:r>
        <w:rPr>
          <w:rFonts w:ascii="Arial" w:hAnsi="Arial" w:cs="Arial"/>
          <w:color w:val="252525"/>
          <w:sz w:val="26"/>
          <w:szCs w:val="26"/>
        </w:rPr>
        <w:t>(часть 2 статьи 10 Федерального закона от 25 декабря 2008 года</w:t>
      </w:r>
      <w:proofErr w:type="gramEnd"/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proofErr w:type="gramStart"/>
      <w:r>
        <w:rPr>
          <w:rFonts w:ascii="Arial" w:hAnsi="Arial" w:cs="Arial"/>
          <w:color w:val="252525"/>
          <w:sz w:val="26"/>
          <w:szCs w:val="26"/>
        </w:rPr>
        <w:t>№ 273-ФЗ</w:t>
      </w:r>
      <w:r>
        <w:rPr>
          <w:rStyle w:val="apple-converted-space"/>
          <w:rFonts w:ascii="Arial" w:hAnsi="Arial" w:cs="Arial"/>
          <w:color w:val="252525"/>
          <w:sz w:val="26"/>
          <w:szCs w:val="26"/>
        </w:rPr>
        <w:t> </w:t>
      </w:r>
      <w:r>
        <w:rPr>
          <w:rFonts w:ascii="Arial" w:hAnsi="Arial" w:cs="Arial"/>
          <w:i/>
          <w:iCs/>
          <w:color w:val="252525"/>
          <w:sz w:val="26"/>
          <w:szCs w:val="26"/>
        </w:rPr>
        <w:t>"О противодействии коррупции"</w:t>
      </w:r>
      <w:r>
        <w:rPr>
          <w:rFonts w:ascii="Arial" w:hAnsi="Arial" w:cs="Arial"/>
          <w:color w:val="252525"/>
          <w:sz w:val="26"/>
          <w:szCs w:val="26"/>
        </w:rPr>
        <w:t>)</w:t>
      </w:r>
      <w:proofErr w:type="gramEnd"/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 </w:t>
      </w:r>
    </w:p>
    <w:p w:rsidR="001D716A" w:rsidRDefault="001D716A" w:rsidP="001D716A">
      <w:pPr>
        <w:shd w:val="clear" w:color="auto" w:fill="F5F5EA"/>
        <w:spacing w:line="385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К обращениям по фактам коррупции не относятся обращения о фактах нарушения государственными гражданскими служащими служебной дисциплины.</w:t>
      </w:r>
    </w:p>
    <w:p w:rsidR="001D716A" w:rsidRDefault="001D716A"/>
    <w:sectPr w:rsidR="001D716A" w:rsidSect="005C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D716A"/>
    <w:rsid w:val="001D716A"/>
    <w:rsid w:val="005C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7D"/>
  </w:style>
  <w:style w:type="paragraph" w:styleId="1">
    <w:name w:val="heading 1"/>
    <w:basedOn w:val="a"/>
    <w:next w:val="a"/>
    <w:link w:val="10"/>
    <w:uiPriority w:val="9"/>
    <w:qFormat/>
    <w:rsid w:val="001D7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D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D716A"/>
  </w:style>
  <w:style w:type="character" w:styleId="a3">
    <w:name w:val="Hyperlink"/>
    <w:basedOn w:val="a0"/>
    <w:uiPriority w:val="99"/>
    <w:semiHidden/>
    <w:unhideWhenUsed/>
    <w:rsid w:val="001D71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7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D7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1D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980">
              <w:marLeft w:val="0"/>
              <w:marRight w:val="56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874452">
              <w:marLeft w:val="0"/>
              <w:marRight w:val="56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1090">
                  <w:marLeft w:val="-262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289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7" w:color="FFFFFF"/>
                        <w:left w:val="single" w:sz="8" w:space="10" w:color="FFFFFF"/>
                        <w:bottom w:val="single" w:sz="8" w:space="7" w:color="FFFFFF"/>
                        <w:right w:val="single" w:sz="8" w:space="1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midural.ru/faq/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.zinoveva@egov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zdrav.midural.ru/news/show/id/2436" TargetMode="External"/><Relationship Id="rId5" Type="http://schemas.openxmlformats.org/officeDocument/2006/relationships/hyperlink" Target="http://minzdrav.midural.ru/news/show/id/24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nzdrav.midural.ru/uploads/file/dekabr/%D0%9F%D0%90%D0%9C%D0%AF%D0%A2%D0%9A%D0%90%20%D0%93%D0%BE%D1%81%D1%81%D0%BB%D1%83%D0%B6%D0%B0%D1%89%D0%B8%D0%BC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1222</Words>
  <Characters>6969</Characters>
  <Application>Microsoft Office Word</Application>
  <DocSecurity>0</DocSecurity>
  <Lines>58</Lines>
  <Paragraphs>16</Paragraphs>
  <ScaleCrop>false</ScaleCrop>
  <Company>Пышминская ЦРБ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2016-03-28T03:47:00Z</dcterms:created>
  <dcterms:modified xsi:type="dcterms:W3CDTF">2016-03-28T03:50:00Z</dcterms:modified>
</cp:coreProperties>
</file>